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2307E" w14:textId="77777777" w:rsidR="00841508" w:rsidRDefault="00841508" w:rsidP="00841508">
      <w:pPr>
        <w:spacing w:line="480" w:lineRule="auto"/>
        <w:jc w:val="both"/>
        <w:rPr>
          <w:rFonts w:ascii="Arial" w:hAnsi="Arial" w:cs="Arial"/>
          <w:sz w:val="20"/>
          <w:szCs w:val="20"/>
        </w:rPr>
      </w:pPr>
      <w:r>
        <w:rPr>
          <w:rFonts w:ascii="Arial" w:hAnsi="Arial" w:cs="Arial"/>
          <w:b/>
          <w:sz w:val="20"/>
          <w:szCs w:val="20"/>
          <w:u w:val="single"/>
        </w:rPr>
        <w:t>LA MAISON HEUREUSE</w:t>
      </w:r>
    </w:p>
    <w:p w14:paraId="1CEB1A02" w14:textId="77777777" w:rsidR="00841508" w:rsidRDefault="00841508" w:rsidP="00841508">
      <w:pPr>
        <w:spacing w:line="480" w:lineRule="auto"/>
        <w:jc w:val="both"/>
        <w:rPr>
          <w:rFonts w:ascii="Arial" w:hAnsi="Arial" w:cs="Arial"/>
          <w:sz w:val="20"/>
          <w:szCs w:val="20"/>
        </w:rPr>
      </w:pPr>
      <w:r>
        <w:rPr>
          <w:rFonts w:ascii="Arial" w:hAnsi="Arial" w:cs="Arial"/>
          <w:sz w:val="20"/>
          <w:szCs w:val="20"/>
        </w:rPr>
        <w:tab/>
        <w:t xml:space="preserve">Au cœur de l’hiver 1955, l’abbé Emile </w:t>
      </w:r>
      <w:proofErr w:type="spellStart"/>
      <w:r>
        <w:rPr>
          <w:rFonts w:ascii="Arial" w:hAnsi="Arial" w:cs="Arial"/>
          <w:sz w:val="20"/>
          <w:szCs w:val="20"/>
        </w:rPr>
        <w:t>Gerratz</w:t>
      </w:r>
      <w:proofErr w:type="spellEnd"/>
      <w:r>
        <w:rPr>
          <w:rFonts w:ascii="Arial" w:hAnsi="Arial" w:cs="Arial"/>
          <w:sz w:val="20"/>
          <w:szCs w:val="20"/>
        </w:rPr>
        <w:t xml:space="preserve"> (+ 2001) accueille en sa maison de la périphérie liégeoise un adolescent qui ne sait où dormir. D’autres jeunes en détresse le rejoignent rapidement. Ainsi naît la Maison Heureuse.</w:t>
      </w:r>
    </w:p>
    <w:p w14:paraId="0251761A" w14:textId="77777777" w:rsidR="00841508" w:rsidRDefault="00841508" w:rsidP="00841508">
      <w:pPr>
        <w:spacing w:line="480" w:lineRule="auto"/>
        <w:jc w:val="both"/>
        <w:rPr>
          <w:rFonts w:ascii="Arial" w:hAnsi="Arial" w:cs="Arial"/>
          <w:sz w:val="20"/>
          <w:szCs w:val="20"/>
        </w:rPr>
      </w:pPr>
      <w:r>
        <w:rPr>
          <w:rFonts w:ascii="Arial" w:hAnsi="Arial" w:cs="Arial"/>
          <w:sz w:val="20"/>
          <w:szCs w:val="20"/>
        </w:rPr>
        <w:tab/>
        <w:t xml:space="preserve">. Pour  répondre à d’autres appels (d’adolescentes rejetées, de jeunes mamans désemparées, de petits enfants </w:t>
      </w:r>
      <w:proofErr w:type="gramStart"/>
      <w:r>
        <w:rPr>
          <w:rFonts w:ascii="Arial" w:hAnsi="Arial" w:cs="Arial"/>
          <w:sz w:val="20"/>
          <w:szCs w:val="20"/>
        </w:rPr>
        <w:t>maltraités )</w:t>
      </w:r>
      <w:proofErr w:type="gramEnd"/>
      <w:r>
        <w:rPr>
          <w:rFonts w:ascii="Arial" w:hAnsi="Arial" w:cs="Arial"/>
          <w:sz w:val="20"/>
          <w:szCs w:val="20"/>
        </w:rPr>
        <w:t xml:space="preserve">, l’abbé </w:t>
      </w:r>
      <w:proofErr w:type="spellStart"/>
      <w:r>
        <w:rPr>
          <w:rFonts w:ascii="Arial" w:hAnsi="Arial" w:cs="Arial"/>
          <w:sz w:val="20"/>
          <w:szCs w:val="20"/>
        </w:rPr>
        <w:t>Gerratz</w:t>
      </w:r>
      <w:proofErr w:type="spellEnd"/>
      <w:r>
        <w:rPr>
          <w:rFonts w:ascii="Arial" w:hAnsi="Arial" w:cs="Arial"/>
          <w:sz w:val="20"/>
          <w:szCs w:val="20"/>
        </w:rPr>
        <w:t xml:space="preserve"> ouvre de nouvelles maisons qui leur sont  destinées.</w:t>
      </w:r>
    </w:p>
    <w:p w14:paraId="0A2C7FD7" w14:textId="77777777" w:rsidR="00841508" w:rsidRDefault="00841508" w:rsidP="00841508">
      <w:pPr>
        <w:spacing w:line="480" w:lineRule="auto"/>
        <w:jc w:val="both"/>
        <w:rPr>
          <w:rFonts w:ascii="Arial" w:hAnsi="Arial" w:cs="Arial"/>
          <w:sz w:val="20"/>
          <w:szCs w:val="20"/>
        </w:rPr>
      </w:pPr>
      <w:r>
        <w:rPr>
          <w:rFonts w:ascii="Arial" w:hAnsi="Arial" w:cs="Arial"/>
          <w:sz w:val="20"/>
          <w:szCs w:val="20"/>
        </w:rPr>
        <w:tab/>
        <w:t>En 1995, le 40</w:t>
      </w:r>
      <w:r>
        <w:rPr>
          <w:rFonts w:ascii="Arial" w:hAnsi="Arial" w:cs="Arial"/>
          <w:sz w:val="20"/>
          <w:szCs w:val="20"/>
          <w:vertAlign w:val="superscript"/>
        </w:rPr>
        <w:t>ème</w:t>
      </w:r>
      <w:r>
        <w:rPr>
          <w:rFonts w:ascii="Arial" w:hAnsi="Arial" w:cs="Arial"/>
          <w:sz w:val="20"/>
          <w:szCs w:val="20"/>
        </w:rPr>
        <w:t xml:space="preserve"> anniversaire de la Maison Heureuse est marqué par la mise en œuvre du projet intergénérationnel du </w:t>
      </w:r>
      <w:proofErr w:type="spellStart"/>
      <w:r>
        <w:rPr>
          <w:rFonts w:ascii="Arial" w:hAnsi="Arial" w:cs="Arial"/>
          <w:sz w:val="20"/>
          <w:szCs w:val="20"/>
        </w:rPr>
        <w:t>Balloir</w:t>
      </w:r>
      <w:proofErr w:type="spellEnd"/>
      <w:r>
        <w:rPr>
          <w:rFonts w:ascii="Arial" w:hAnsi="Arial" w:cs="Arial"/>
          <w:sz w:val="20"/>
          <w:szCs w:val="20"/>
        </w:rPr>
        <w:t xml:space="preserve">, </w:t>
      </w:r>
    </w:p>
    <w:p w14:paraId="68311E04" w14:textId="77777777" w:rsidR="00841508" w:rsidRDefault="00841508" w:rsidP="00841508">
      <w:pPr>
        <w:spacing w:line="480" w:lineRule="auto"/>
        <w:jc w:val="both"/>
        <w:rPr>
          <w:rFonts w:ascii="Arial" w:hAnsi="Arial" w:cs="Arial"/>
          <w:sz w:val="20"/>
          <w:szCs w:val="20"/>
        </w:rPr>
      </w:pPr>
      <w:r>
        <w:rPr>
          <w:rFonts w:ascii="Arial" w:hAnsi="Arial" w:cs="Arial"/>
          <w:sz w:val="20"/>
          <w:szCs w:val="20"/>
        </w:rPr>
        <w:tab/>
        <w:t>Poursuivre cette œuvre est une  tâche  immense, les défis matériels et financiers sont nombreux. Chaque jour, nous sommes bouleversés par ces regards d’enfants éclairés par la chaleur familiale qu’ils ont trouvée à la Maison Heureuse après un parcours marqué par la souffrance voire la violence.</w:t>
      </w:r>
    </w:p>
    <w:p w14:paraId="3F597827" w14:textId="77777777" w:rsidR="00841508" w:rsidRDefault="00841508" w:rsidP="00841508">
      <w:pPr>
        <w:spacing w:line="480" w:lineRule="auto"/>
        <w:jc w:val="both"/>
        <w:rPr>
          <w:rFonts w:ascii="Arial" w:hAnsi="Arial" w:cs="Arial"/>
          <w:sz w:val="20"/>
          <w:szCs w:val="20"/>
          <w:lang w:val="nl-BE"/>
        </w:rPr>
      </w:pPr>
      <w:r>
        <w:rPr>
          <w:rFonts w:ascii="Arial" w:hAnsi="Arial" w:cs="Arial"/>
          <w:sz w:val="20"/>
          <w:szCs w:val="20"/>
        </w:rPr>
        <w:tab/>
        <w:t xml:space="preserve">Merci de nous aider à continuer à ouvrir des chemins d’espérance à ceux qui, dès leur plus jeune âge, ont été jetés au </w:t>
      </w:r>
      <w:r w:rsidRPr="00841508">
        <w:rPr>
          <w:rFonts w:ascii="Arial" w:hAnsi="Arial" w:cs="Arial"/>
          <w:sz w:val="20"/>
          <w:szCs w:val="20"/>
        </w:rPr>
        <w:t>b</w:t>
      </w:r>
      <w:proofErr w:type="spellStart"/>
      <w:r w:rsidRPr="00841508">
        <w:rPr>
          <w:rFonts w:ascii="Arial" w:hAnsi="Arial" w:cs="Arial"/>
          <w:sz w:val="20"/>
          <w:szCs w:val="20"/>
          <w:lang w:val="nl-BE"/>
        </w:rPr>
        <w:t>ord</w:t>
      </w:r>
      <w:proofErr w:type="spellEnd"/>
      <w:r w:rsidRPr="00841508">
        <w:rPr>
          <w:rFonts w:ascii="Arial" w:hAnsi="Arial" w:cs="Arial"/>
          <w:sz w:val="20"/>
          <w:szCs w:val="20"/>
          <w:lang w:val="nl-BE"/>
        </w:rPr>
        <w:t xml:space="preserve"> de</w:t>
      </w:r>
      <w:r>
        <w:rPr>
          <w:rFonts w:ascii="Arial" w:hAnsi="Arial" w:cs="Arial"/>
          <w:sz w:val="20"/>
          <w:szCs w:val="20"/>
          <w:lang w:val="nl-BE"/>
        </w:rPr>
        <w:t xml:space="preserve"> la route.</w:t>
      </w:r>
    </w:p>
    <w:p w14:paraId="6663529F" w14:textId="77777777" w:rsidR="00841508" w:rsidRPr="00841508" w:rsidRDefault="00841508" w:rsidP="00841508">
      <w:pPr>
        <w:spacing w:line="480" w:lineRule="auto"/>
        <w:jc w:val="both"/>
        <w:rPr>
          <w:rFonts w:ascii="Arial" w:hAnsi="Arial" w:cs="Arial"/>
          <w:b/>
          <w:sz w:val="20"/>
          <w:szCs w:val="20"/>
          <w:u w:val="single"/>
          <w:lang w:val="nl-BE"/>
        </w:rPr>
      </w:pPr>
      <w:r w:rsidRPr="00841508">
        <w:rPr>
          <w:rFonts w:ascii="Arial" w:hAnsi="Arial" w:cs="Arial"/>
          <w:b/>
          <w:sz w:val="20"/>
          <w:szCs w:val="20"/>
          <w:u w:val="single"/>
          <w:lang w:val="nl-BE"/>
        </w:rPr>
        <w:t xml:space="preserve">LA MAISON HEUREUSE : </w:t>
      </w:r>
      <w:proofErr w:type="spellStart"/>
      <w:r w:rsidRPr="00841508">
        <w:rPr>
          <w:rFonts w:ascii="Arial" w:hAnsi="Arial" w:cs="Arial"/>
          <w:b/>
          <w:sz w:val="20"/>
          <w:szCs w:val="20"/>
          <w:u w:val="single"/>
          <w:lang w:val="nl-BE"/>
        </w:rPr>
        <w:t>place</w:t>
      </w:r>
      <w:proofErr w:type="spellEnd"/>
      <w:r w:rsidRPr="00841508">
        <w:rPr>
          <w:rFonts w:ascii="Arial" w:hAnsi="Arial" w:cs="Arial"/>
          <w:b/>
          <w:sz w:val="20"/>
          <w:szCs w:val="20"/>
          <w:u w:val="single"/>
          <w:lang w:val="nl-BE"/>
        </w:rPr>
        <w:t xml:space="preserve"> </w:t>
      </w:r>
      <w:proofErr w:type="spellStart"/>
      <w:r w:rsidRPr="00841508">
        <w:rPr>
          <w:rFonts w:ascii="Arial" w:hAnsi="Arial" w:cs="Arial"/>
          <w:b/>
          <w:sz w:val="20"/>
          <w:szCs w:val="20"/>
          <w:u w:val="single"/>
          <w:lang w:val="nl-BE"/>
        </w:rPr>
        <w:t>Sainte-</w:t>
      </w:r>
      <w:proofErr w:type="gramStart"/>
      <w:r w:rsidRPr="00841508">
        <w:rPr>
          <w:rFonts w:ascii="Arial" w:hAnsi="Arial" w:cs="Arial"/>
          <w:b/>
          <w:sz w:val="20"/>
          <w:szCs w:val="20"/>
          <w:u w:val="single"/>
          <w:lang w:val="nl-BE"/>
        </w:rPr>
        <w:t>Barbe</w:t>
      </w:r>
      <w:proofErr w:type="spellEnd"/>
      <w:r w:rsidRPr="00841508">
        <w:rPr>
          <w:rFonts w:ascii="Arial" w:hAnsi="Arial" w:cs="Arial"/>
          <w:b/>
          <w:sz w:val="20"/>
          <w:szCs w:val="20"/>
          <w:u w:val="single"/>
          <w:lang w:val="nl-BE"/>
        </w:rPr>
        <w:t xml:space="preserve"> ,</w:t>
      </w:r>
      <w:proofErr w:type="gramEnd"/>
      <w:r w:rsidRPr="00841508">
        <w:rPr>
          <w:rFonts w:ascii="Arial" w:hAnsi="Arial" w:cs="Arial"/>
          <w:b/>
          <w:sz w:val="20"/>
          <w:szCs w:val="20"/>
          <w:u w:val="single"/>
          <w:lang w:val="nl-BE"/>
        </w:rPr>
        <w:t>11 -4000 Liège</w:t>
      </w:r>
    </w:p>
    <w:p w14:paraId="0B659188" w14:textId="77777777" w:rsidR="00841508" w:rsidRPr="00841508" w:rsidRDefault="00841508" w:rsidP="00841508">
      <w:pPr>
        <w:spacing w:line="480" w:lineRule="auto"/>
        <w:jc w:val="both"/>
        <w:rPr>
          <w:rFonts w:ascii="Arial" w:hAnsi="Arial" w:cs="Arial"/>
          <w:b/>
          <w:sz w:val="20"/>
          <w:szCs w:val="20"/>
          <w:u w:val="single"/>
          <w:lang w:val="nl-BE"/>
        </w:rPr>
      </w:pPr>
      <w:r w:rsidRPr="00841508">
        <w:rPr>
          <w:rFonts w:ascii="Arial" w:hAnsi="Arial" w:cs="Arial"/>
          <w:b/>
          <w:sz w:val="20"/>
          <w:szCs w:val="20"/>
          <w:u w:val="single"/>
          <w:lang w:val="nl-BE"/>
        </w:rPr>
        <w:t xml:space="preserve">BE 04 0000 0400 9231  </w:t>
      </w:r>
      <w:proofErr w:type="spellStart"/>
      <w:r w:rsidRPr="00841508">
        <w:rPr>
          <w:rFonts w:ascii="Arial" w:hAnsi="Arial" w:cs="Arial"/>
          <w:b/>
          <w:sz w:val="20"/>
          <w:szCs w:val="20"/>
          <w:u w:val="single"/>
          <w:lang w:val="nl-BE"/>
        </w:rPr>
        <w:t>ou</w:t>
      </w:r>
      <w:proofErr w:type="spellEnd"/>
      <w:r w:rsidRPr="00841508">
        <w:rPr>
          <w:rFonts w:ascii="Arial" w:hAnsi="Arial" w:cs="Arial"/>
          <w:b/>
          <w:sz w:val="20"/>
          <w:szCs w:val="20"/>
          <w:u w:val="single"/>
          <w:lang w:val="nl-BE"/>
        </w:rPr>
        <w:t xml:space="preserve">   BE63 3400 9607 5508  </w:t>
      </w:r>
      <w:proofErr w:type="spellStart"/>
      <w:proofErr w:type="gramStart"/>
      <w:r w:rsidRPr="00841508">
        <w:rPr>
          <w:rFonts w:ascii="Arial" w:hAnsi="Arial" w:cs="Arial"/>
          <w:b/>
          <w:sz w:val="20"/>
          <w:szCs w:val="20"/>
          <w:u w:val="single"/>
          <w:lang w:val="nl-BE"/>
        </w:rPr>
        <w:t>ou</w:t>
      </w:r>
      <w:proofErr w:type="spellEnd"/>
      <w:r w:rsidRPr="00841508">
        <w:rPr>
          <w:rFonts w:ascii="Arial" w:hAnsi="Arial" w:cs="Arial"/>
          <w:b/>
          <w:sz w:val="20"/>
          <w:szCs w:val="20"/>
          <w:u w:val="single"/>
          <w:lang w:val="nl-BE"/>
        </w:rPr>
        <w:t xml:space="preserve">  </w:t>
      </w:r>
      <w:proofErr w:type="gramEnd"/>
      <w:r w:rsidRPr="00841508">
        <w:rPr>
          <w:rFonts w:ascii="Arial" w:hAnsi="Arial" w:cs="Arial"/>
          <w:b/>
          <w:sz w:val="20"/>
          <w:szCs w:val="20"/>
          <w:u w:val="single"/>
          <w:lang w:val="nl-BE"/>
        </w:rPr>
        <w:t>BE07 1960 1852 8166</w:t>
      </w:r>
    </w:p>
    <w:p w14:paraId="528CB3DF" w14:textId="77777777" w:rsidR="00841508" w:rsidRPr="00841508" w:rsidRDefault="00841508" w:rsidP="00841508">
      <w:pPr>
        <w:spacing w:line="480" w:lineRule="auto"/>
        <w:jc w:val="both"/>
        <w:rPr>
          <w:rFonts w:ascii="Arial" w:hAnsi="Arial" w:cs="Arial"/>
          <w:b/>
          <w:sz w:val="20"/>
          <w:szCs w:val="20"/>
          <w:u w:val="single"/>
          <w:lang w:val="nl-BE"/>
        </w:rPr>
      </w:pPr>
      <w:proofErr w:type="spellStart"/>
      <w:r w:rsidRPr="00841508">
        <w:rPr>
          <w:rFonts w:ascii="Arial" w:hAnsi="Arial" w:cs="Arial"/>
          <w:b/>
          <w:sz w:val="20"/>
          <w:szCs w:val="20"/>
          <w:u w:val="single"/>
          <w:lang w:val="nl-BE"/>
        </w:rPr>
        <w:t>Attestation</w:t>
      </w:r>
      <w:proofErr w:type="spellEnd"/>
      <w:r w:rsidRPr="00841508">
        <w:rPr>
          <w:rFonts w:ascii="Arial" w:hAnsi="Arial" w:cs="Arial"/>
          <w:b/>
          <w:sz w:val="20"/>
          <w:szCs w:val="20"/>
          <w:u w:val="single"/>
          <w:lang w:val="nl-BE"/>
        </w:rPr>
        <w:t xml:space="preserve"> fiscale pour </w:t>
      </w:r>
      <w:proofErr w:type="spellStart"/>
      <w:r w:rsidRPr="00841508">
        <w:rPr>
          <w:rFonts w:ascii="Arial" w:hAnsi="Arial" w:cs="Arial"/>
          <w:b/>
          <w:sz w:val="20"/>
          <w:szCs w:val="20"/>
          <w:u w:val="single"/>
          <w:lang w:val="nl-BE"/>
        </w:rPr>
        <w:t>un</w:t>
      </w:r>
      <w:proofErr w:type="spellEnd"/>
      <w:r w:rsidRPr="00841508">
        <w:rPr>
          <w:rFonts w:ascii="Arial" w:hAnsi="Arial" w:cs="Arial"/>
          <w:b/>
          <w:sz w:val="20"/>
          <w:szCs w:val="20"/>
          <w:u w:val="single"/>
          <w:lang w:val="nl-BE"/>
        </w:rPr>
        <w:t xml:space="preserve"> don </w:t>
      </w:r>
      <w:commentRangeStart w:id="0"/>
      <w:r w:rsidRPr="00841508">
        <w:rPr>
          <w:rFonts w:ascii="Arial" w:hAnsi="Arial" w:cs="Arial"/>
          <w:b/>
          <w:sz w:val="20"/>
          <w:szCs w:val="20"/>
          <w:u w:val="single"/>
          <w:lang w:val="nl-BE"/>
        </w:rPr>
        <w:t>d</w:t>
      </w:r>
      <w:commentRangeEnd w:id="0"/>
      <w:r>
        <w:rPr>
          <w:rStyle w:val="Marquedecommentaire"/>
        </w:rPr>
        <w:commentReference w:id="0"/>
      </w:r>
      <w:r>
        <w:rPr>
          <w:rFonts w:ascii="Arial" w:hAnsi="Arial" w:cs="Arial"/>
          <w:b/>
          <w:sz w:val="20"/>
          <w:szCs w:val="20"/>
          <w:u w:val="single"/>
          <w:lang w:val="nl-BE"/>
        </w:rPr>
        <w:t>e</w:t>
      </w:r>
      <w:bookmarkStart w:id="1" w:name="_GoBack"/>
      <w:bookmarkEnd w:id="1"/>
      <w:r w:rsidRPr="00841508">
        <w:rPr>
          <w:rFonts w:ascii="Arial" w:hAnsi="Arial" w:cs="Arial"/>
          <w:b/>
          <w:sz w:val="20"/>
          <w:szCs w:val="20"/>
          <w:u w:val="single"/>
          <w:lang w:val="nl-BE"/>
        </w:rPr>
        <w:t xml:space="preserve"> plus de 40€</w:t>
      </w:r>
    </w:p>
    <w:p w14:paraId="7ADD44F4" w14:textId="77777777" w:rsidR="00841508" w:rsidRDefault="00841508" w:rsidP="00841508">
      <w:pPr>
        <w:spacing w:line="480" w:lineRule="auto"/>
        <w:jc w:val="both"/>
        <w:rPr>
          <w:rFonts w:ascii="Arial" w:hAnsi="Arial" w:cs="Arial"/>
          <w:sz w:val="20"/>
          <w:szCs w:val="20"/>
          <w:lang w:val="nl-BE"/>
        </w:rPr>
      </w:pPr>
      <w:r>
        <w:rPr>
          <w:rFonts w:ascii="Arial" w:hAnsi="Arial" w:cs="Arial"/>
          <w:sz w:val="20"/>
          <w:szCs w:val="20"/>
          <w:lang w:val="nl-BE"/>
        </w:rPr>
        <w:t xml:space="preserve">In putje winter van het jaar 1955 biedt abt Emile </w:t>
      </w:r>
      <w:proofErr w:type="spellStart"/>
      <w:r>
        <w:rPr>
          <w:rFonts w:ascii="Arial" w:hAnsi="Arial" w:cs="Arial"/>
          <w:sz w:val="20"/>
          <w:szCs w:val="20"/>
          <w:lang w:val="nl-BE"/>
        </w:rPr>
        <w:t>Gerratz</w:t>
      </w:r>
      <w:proofErr w:type="spellEnd"/>
      <w:r>
        <w:rPr>
          <w:rFonts w:ascii="Arial" w:hAnsi="Arial" w:cs="Arial"/>
          <w:sz w:val="20"/>
          <w:szCs w:val="20"/>
          <w:lang w:val="nl-BE"/>
        </w:rPr>
        <w:t xml:space="preserve"> (+ 2001) in zijn woning in de omgeving van Luik opvang aan een jongeling op zoek naar een </w:t>
      </w:r>
      <w:proofErr w:type="gramStart"/>
      <w:r>
        <w:rPr>
          <w:rFonts w:ascii="Arial" w:hAnsi="Arial" w:cs="Arial"/>
          <w:sz w:val="20"/>
          <w:szCs w:val="20"/>
          <w:lang w:val="nl-BE"/>
        </w:rPr>
        <w:t xml:space="preserve">slaapplaats.  </w:t>
      </w:r>
      <w:proofErr w:type="gramEnd"/>
      <w:r>
        <w:rPr>
          <w:rFonts w:ascii="Arial" w:hAnsi="Arial" w:cs="Arial"/>
          <w:sz w:val="20"/>
          <w:szCs w:val="20"/>
          <w:lang w:val="nl-BE"/>
        </w:rPr>
        <w:t xml:space="preserve">Andere jongeren in nood vervoegen hem </w:t>
      </w:r>
      <w:proofErr w:type="gramStart"/>
      <w:r>
        <w:rPr>
          <w:rFonts w:ascii="Arial" w:hAnsi="Arial" w:cs="Arial"/>
          <w:sz w:val="20"/>
          <w:szCs w:val="20"/>
          <w:lang w:val="nl-BE"/>
        </w:rPr>
        <w:t xml:space="preserve">snel.  </w:t>
      </w:r>
      <w:proofErr w:type="gramEnd"/>
      <w:r>
        <w:rPr>
          <w:rFonts w:ascii="Arial" w:hAnsi="Arial" w:cs="Arial"/>
          <w:sz w:val="20"/>
          <w:szCs w:val="20"/>
          <w:lang w:val="nl-BE"/>
        </w:rPr>
        <w:t>En zo ontstaat het Gelukkige Huis.</w:t>
      </w:r>
    </w:p>
    <w:p w14:paraId="15AB47C5" w14:textId="77777777" w:rsidR="00841508" w:rsidRDefault="00841508" w:rsidP="00841508">
      <w:pPr>
        <w:spacing w:line="480" w:lineRule="auto"/>
        <w:jc w:val="both"/>
        <w:rPr>
          <w:rFonts w:ascii="Arial" w:hAnsi="Arial" w:cs="Arial"/>
          <w:sz w:val="20"/>
          <w:szCs w:val="20"/>
          <w:lang w:val="nl-BE"/>
        </w:rPr>
      </w:pPr>
      <w:r>
        <w:rPr>
          <w:rFonts w:ascii="Arial" w:hAnsi="Arial" w:cs="Arial"/>
          <w:sz w:val="20"/>
          <w:szCs w:val="20"/>
          <w:lang w:val="nl-BE"/>
        </w:rPr>
        <w:t xml:space="preserve">Om andere noden te beantwoorden (verstoten jongelingen, ontredderde jonge moeders, mishandelde kleine kinderen) opent abt </w:t>
      </w:r>
      <w:proofErr w:type="spellStart"/>
      <w:r>
        <w:rPr>
          <w:rFonts w:ascii="Arial" w:hAnsi="Arial" w:cs="Arial"/>
          <w:sz w:val="20"/>
          <w:szCs w:val="20"/>
          <w:lang w:val="nl-BE"/>
        </w:rPr>
        <w:t>Gerratz</w:t>
      </w:r>
      <w:proofErr w:type="spellEnd"/>
      <w:r>
        <w:rPr>
          <w:rFonts w:ascii="Arial" w:hAnsi="Arial" w:cs="Arial"/>
          <w:sz w:val="20"/>
          <w:szCs w:val="20"/>
          <w:lang w:val="nl-BE"/>
        </w:rPr>
        <w:t xml:space="preserve"> bijkomende huizen waar ze terecht kunnen.</w:t>
      </w:r>
    </w:p>
    <w:p w14:paraId="66ECFF3F" w14:textId="77777777" w:rsidR="00841508" w:rsidRDefault="00841508" w:rsidP="00841508">
      <w:pPr>
        <w:spacing w:line="480" w:lineRule="auto"/>
        <w:jc w:val="both"/>
        <w:rPr>
          <w:rFonts w:ascii="Arial" w:hAnsi="Arial" w:cs="Arial"/>
          <w:sz w:val="20"/>
          <w:szCs w:val="20"/>
          <w:lang w:val="nl-BE"/>
        </w:rPr>
      </w:pPr>
      <w:r>
        <w:rPr>
          <w:rFonts w:ascii="Arial" w:hAnsi="Arial" w:cs="Arial"/>
          <w:sz w:val="20"/>
          <w:szCs w:val="20"/>
          <w:lang w:val="nl-BE"/>
        </w:rPr>
        <w:t>In 1995 gaat de 40</w:t>
      </w:r>
      <w:r>
        <w:rPr>
          <w:rFonts w:ascii="Arial" w:hAnsi="Arial" w:cs="Arial"/>
          <w:sz w:val="20"/>
          <w:szCs w:val="20"/>
          <w:vertAlign w:val="superscript"/>
          <w:lang w:val="nl-BE"/>
        </w:rPr>
        <w:t>ste</w:t>
      </w:r>
      <w:r>
        <w:rPr>
          <w:rFonts w:ascii="Arial" w:hAnsi="Arial" w:cs="Arial"/>
          <w:sz w:val="20"/>
          <w:szCs w:val="20"/>
          <w:lang w:val="nl-BE"/>
        </w:rPr>
        <w:t xml:space="preserve"> verjaardag van het Gelukkige Huis gepaard met het opstarten van het </w:t>
      </w:r>
      <w:proofErr w:type="spellStart"/>
      <w:r>
        <w:rPr>
          <w:rFonts w:ascii="Arial" w:hAnsi="Arial" w:cs="Arial"/>
          <w:sz w:val="20"/>
          <w:szCs w:val="20"/>
          <w:lang w:val="nl-BE"/>
        </w:rPr>
        <w:t>intergeneratie</w:t>
      </w:r>
      <w:proofErr w:type="spellEnd"/>
      <w:r>
        <w:rPr>
          <w:rFonts w:ascii="Arial" w:hAnsi="Arial" w:cs="Arial"/>
          <w:sz w:val="20"/>
          <w:szCs w:val="20"/>
          <w:lang w:val="nl-BE"/>
        </w:rPr>
        <w:t xml:space="preserve">-project van </w:t>
      </w:r>
      <w:proofErr w:type="spellStart"/>
      <w:r>
        <w:rPr>
          <w:rFonts w:ascii="Arial" w:hAnsi="Arial" w:cs="Arial"/>
          <w:sz w:val="20"/>
          <w:szCs w:val="20"/>
          <w:lang w:val="nl-BE"/>
        </w:rPr>
        <w:t>Balloir</w:t>
      </w:r>
      <w:proofErr w:type="spellEnd"/>
      <w:r>
        <w:rPr>
          <w:rFonts w:ascii="Arial" w:hAnsi="Arial" w:cs="Arial"/>
          <w:sz w:val="20"/>
          <w:szCs w:val="20"/>
          <w:lang w:val="nl-BE"/>
        </w:rPr>
        <w:t>.</w:t>
      </w:r>
    </w:p>
    <w:p w14:paraId="2D08F3F2" w14:textId="77777777" w:rsidR="00841508" w:rsidRDefault="00841508" w:rsidP="00841508">
      <w:pPr>
        <w:spacing w:line="480" w:lineRule="auto"/>
        <w:jc w:val="both"/>
        <w:rPr>
          <w:rFonts w:ascii="Arial" w:hAnsi="Arial" w:cs="Arial"/>
          <w:sz w:val="20"/>
          <w:szCs w:val="20"/>
          <w:lang w:val="nl-BE"/>
        </w:rPr>
      </w:pPr>
      <w:r>
        <w:rPr>
          <w:rFonts w:ascii="Arial" w:hAnsi="Arial" w:cs="Arial"/>
          <w:sz w:val="20"/>
          <w:szCs w:val="20"/>
          <w:lang w:val="nl-BE"/>
        </w:rPr>
        <w:t xml:space="preserve">Dit werk verderzetten is een immense opdracht; de materiële en financiële uitdagingen zijn </w:t>
      </w:r>
      <w:proofErr w:type="gramStart"/>
      <w:r>
        <w:rPr>
          <w:rFonts w:ascii="Arial" w:hAnsi="Arial" w:cs="Arial"/>
          <w:sz w:val="20"/>
          <w:szCs w:val="20"/>
          <w:lang w:val="nl-BE"/>
        </w:rPr>
        <w:t xml:space="preserve">talrijk.  </w:t>
      </w:r>
      <w:proofErr w:type="gramEnd"/>
      <w:r>
        <w:rPr>
          <w:rFonts w:ascii="Arial" w:hAnsi="Arial" w:cs="Arial"/>
          <w:sz w:val="20"/>
          <w:szCs w:val="20"/>
          <w:lang w:val="nl-BE"/>
        </w:rPr>
        <w:t>Iedere dag worden we geraakt door de blikken van de kinderen die oplichten door de familiale warmte die ze vinden in het Gelukkige Huis na een afgelegde weg getekend door leed en/of geweld.</w:t>
      </w:r>
    </w:p>
    <w:p w14:paraId="4B835F82" w14:textId="77777777" w:rsidR="00841508" w:rsidRDefault="00841508" w:rsidP="00841508">
      <w:pPr>
        <w:spacing w:line="480" w:lineRule="auto"/>
        <w:jc w:val="both"/>
        <w:rPr>
          <w:rFonts w:ascii="Arial" w:hAnsi="Arial" w:cs="Arial"/>
          <w:sz w:val="20"/>
          <w:szCs w:val="20"/>
          <w:lang w:val="nl-BE"/>
        </w:rPr>
      </w:pPr>
      <w:r>
        <w:rPr>
          <w:rFonts w:ascii="Arial" w:hAnsi="Arial" w:cs="Arial"/>
          <w:sz w:val="20"/>
          <w:szCs w:val="20"/>
          <w:lang w:val="nl-BE"/>
        </w:rPr>
        <w:t xml:space="preserve">Dank om ons te helpen bij het blijven aanbieden van trajecten van hoop aan diegenen die, vanaf zeer prille leeftijd, aan de kant geschoven werden </w:t>
      </w:r>
    </w:p>
    <w:p w14:paraId="09F3DAD7" w14:textId="77777777" w:rsidR="00EE6A37" w:rsidRDefault="00EE6A37"/>
    <w:sectPr w:rsidR="00EE6A3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guerite" w:date="2016-11-03T14:49:00Z" w:initials="M">
    <w:p w14:paraId="4C6FFF9C" w14:textId="77777777" w:rsidR="00841508" w:rsidRDefault="00841508">
      <w:pPr>
        <w:pStyle w:val="Commentaire"/>
      </w:pPr>
      <w:r>
        <w:rPr>
          <w:rStyle w:val="Marquedecommentaire"/>
        </w:rPr>
        <w:annotationRef/>
      </w:r>
      <w:proofErr w:type="gramStart"/>
      <w:r>
        <w:rPr>
          <w:rStyle w:val="Marquedecommentaire"/>
        </w:rPr>
        <w:t>e</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FFF9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uerite">
    <w15:presenceInfo w15:providerId="None" w15:userId="Marguer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08"/>
    <w:rsid w:val="00841508"/>
    <w:rsid w:val="00EE6A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ED81"/>
  <w15:chartTrackingRefBased/>
  <w15:docId w15:val="{2C817432-16AE-4431-B654-BD82F18F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0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1508"/>
    <w:rPr>
      <w:sz w:val="16"/>
      <w:szCs w:val="16"/>
    </w:rPr>
  </w:style>
  <w:style w:type="paragraph" w:styleId="Commentaire">
    <w:name w:val="annotation text"/>
    <w:basedOn w:val="Normal"/>
    <w:link w:val="CommentaireCar"/>
    <w:uiPriority w:val="99"/>
    <w:semiHidden/>
    <w:unhideWhenUsed/>
    <w:rsid w:val="00841508"/>
    <w:rPr>
      <w:sz w:val="20"/>
      <w:szCs w:val="20"/>
    </w:rPr>
  </w:style>
  <w:style w:type="character" w:customStyle="1" w:styleId="CommentaireCar">
    <w:name w:val="Commentaire Car"/>
    <w:basedOn w:val="Policepardfaut"/>
    <w:link w:val="Commentaire"/>
    <w:uiPriority w:val="99"/>
    <w:semiHidden/>
    <w:rsid w:val="00841508"/>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841508"/>
    <w:rPr>
      <w:b/>
      <w:bCs/>
    </w:rPr>
  </w:style>
  <w:style w:type="character" w:customStyle="1" w:styleId="ObjetducommentaireCar">
    <w:name w:val="Objet du commentaire Car"/>
    <w:basedOn w:val="CommentaireCar"/>
    <w:link w:val="Objetducommentaire"/>
    <w:uiPriority w:val="99"/>
    <w:semiHidden/>
    <w:rsid w:val="00841508"/>
    <w:rPr>
      <w:rFonts w:ascii="Times New Roman" w:eastAsia="Times New Roman" w:hAnsi="Times New Roman" w:cs="Times New Roman"/>
      <w:b/>
      <w:bCs/>
      <w:sz w:val="20"/>
      <w:szCs w:val="20"/>
      <w:lang w:val="fr-FR" w:eastAsia="fr-FR"/>
    </w:rPr>
  </w:style>
  <w:style w:type="paragraph" w:styleId="Textedebulles">
    <w:name w:val="Balloon Text"/>
    <w:basedOn w:val="Normal"/>
    <w:link w:val="TextedebullesCar"/>
    <w:uiPriority w:val="99"/>
    <w:semiHidden/>
    <w:unhideWhenUsed/>
    <w:rsid w:val="0084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508"/>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dc:creator>
  <cp:keywords/>
  <dc:description/>
  <cp:lastModifiedBy>Marguerite</cp:lastModifiedBy>
  <cp:revision>1</cp:revision>
  <dcterms:created xsi:type="dcterms:W3CDTF">2016-11-03T13:42:00Z</dcterms:created>
  <dcterms:modified xsi:type="dcterms:W3CDTF">2016-11-03T13:50:00Z</dcterms:modified>
</cp:coreProperties>
</file>